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中華民國撞球總會109年</w:t>
      </w:r>
      <w:r w:rsidR="00ED27FA">
        <w:rPr>
          <w:rFonts w:ascii="標楷體" w:eastAsia="標楷體" w:hint="eastAsia"/>
          <w:sz w:val="36"/>
        </w:rPr>
        <w:t>增能進修</w:t>
      </w:r>
      <w:r>
        <w:rPr>
          <w:rFonts w:ascii="標楷體" w:eastAsia="標楷體" w:hint="eastAsia"/>
          <w:sz w:val="36"/>
        </w:rPr>
        <w:t>講習會</w:t>
      </w:r>
      <w:r w:rsidR="00ED27FA">
        <w:rPr>
          <w:rFonts w:ascii="標楷體" w:eastAsia="標楷體" w:hint="eastAsia"/>
          <w:sz w:val="36"/>
        </w:rPr>
        <w:t>-</w:t>
      </w:r>
      <w:r w:rsidR="00ED27FA" w:rsidRPr="00ED27FA">
        <w:rPr>
          <w:rFonts w:ascii="標楷體" w:eastAsia="標楷體" w:hint="eastAsia"/>
          <w:sz w:val="36"/>
        </w:rPr>
        <w:t>A級裁判</w:t>
      </w:r>
    </w:p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F87574" w:rsidRDefault="00F87574" w:rsidP="00F87574">
      <w:pPr>
        <w:snapToGrid w:val="0"/>
        <w:rPr>
          <w:rFonts w:eastAsia="標楷體"/>
          <w:sz w:val="16"/>
        </w:rPr>
      </w:pPr>
    </w:p>
    <w:p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ED27FA">
        <w:rPr>
          <w:rFonts w:ascii="標楷體" w:eastAsia="標楷體" w:hint="eastAsia"/>
          <w:sz w:val="28"/>
        </w:rPr>
        <w:t>中華民國109年6月24日體總業字</w:t>
      </w:r>
      <w:r>
        <w:rPr>
          <w:rFonts w:ascii="標楷體" w:eastAsia="標楷體" w:hint="eastAsia"/>
          <w:sz w:val="28"/>
        </w:rPr>
        <w:t>第</w:t>
      </w:r>
      <w:r w:rsidR="00ED27FA">
        <w:rPr>
          <w:rFonts w:ascii="標楷體" w:eastAsia="標楷體" w:hint="eastAsia"/>
          <w:sz w:val="28"/>
        </w:rPr>
        <w:t>1090000790</w:t>
      </w:r>
      <w:r>
        <w:rPr>
          <w:rFonts w:ascii="標楷體" w:eastAsia="標楷體" w:hint="eastAsia"/>
          <w:sz w:val="28"/>
        </w:rPr>
        <w:t>號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="002262F6">
        <w:rPr>
          <w:rFonts w:ascii="標楷體" w:eastAsia="標楷體" w:hint="eastAsia"/>
          <w:sz w:val="28"/>
        </w:rPr>
        <w:t>貳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元整。</w:t>
      </w:r>
    </w:p>
    <w:p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報名截止日：中華民國109年</w:t>
      </w:r>
      <w:r w:rsidR="00FD2F4A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FD2F4A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日（額滿為止）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>
        <w:rPr>
          <w:rFonts w:ascii="標楷體" w:eastAsia="標楷體" w:hint="eastAsia"/>
          <w:sz w:val="28"/>
        </w:rPr>
        <w:t>02-2728-1993</w:t>
      </w:r>
      <w:r w:rsidR="005B00F3">
        <w:rPr>
          <w:rFonts w:ascii="標楷體" w:eastAsia="標楷體" w:hint="eastAsia"/>
          <w:sz w:val="28"/>
        </w:rPr>
        <w:t>林媺玟小姐</w:t>
      </w:r>
      <w:bookmarkStart w:id="0" w:name="_GoBack"/>
      <w:bookmarkEnd w:id="0"/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實施日期：109年7月17日至7月19日舉行。（上課時間3天共24小時）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上課地點：臺北市信義區忠孝東路五段524巷1弄29號B區  </w:t>
      </w:r>
    </w:p>
    <w:p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r w:rsidR="005B00F3">
        <w:rPr>
          <w:rFonts w:ascii="標楷體" w:hint="eastAsia"/>
        </w:rPr>
        <w:t>一</w:t>
      </w:r>
      <w:r>
        <w:rPr>
          <w:rFonts w:ascii="標楷體" w:hint="eastAsia"/>
        </w:rPr>
        <w:t>)高級中等以上學校畢業（含同等學歷）。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)申請人有下列各款情事之一者，不得申請裁判資格之檢定：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)申請參加裁判檢定者，應填具申請書，如附件三，並檢附下列文件：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A級裁判（國家）：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三個月內半身脫帽相片電子檔(300dpi以上</w:t>
      </w:r>
      <w:r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需繳交現有裁判證影本乙份。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以上資料證明皆可掃瞄成電子檔mail至總會 </w:t>
      </w:r>
      <w:hyperlink r:id="rId7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:rsidR="005E615E" w:rsidRDefault="005E615E" w:rsidP="00F87574"/>
    <w:p w:rsidR="00FD2F4A" w:rsidRPr="00FD2F4A" w:rsidRDefault="00FD2F4A" w:rsidP="00FD2F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 w:val="20"/>
          <w:szCs w:val="20"/>
        </w:rPr>
      </w:pPr>
      <w:r w:rsidRPr="00FD2F4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192405</wp:posOffset>
                </wp:positionV>
                <wp:extent cx="6078220" cy="596900"/>
                <wp:effectExtent l="0" t="0" r="17780" b="12700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220" cy="596900"/>
                        </a:xfrm>
                        <a:prstGeom prst="roundRect">
                          <a:avLst>
                            <a:gd name="adj" fmla="val 2127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F4A" w:rsidRPr="00FD2F4A" w:rsidRDefault="00FD2F4A" w:rsidP="00FD2F4A">
                            <w:pPr>
                              <w:adjustRightInd w:val="0"/>
                              <w:spacing w:line="480" w:lineRule="auto"/>
                              <w:jc w:val="center"/>
                              <w:textAlignment w:val="baseline"/>
                              <w:rPr>
                                <w:rFonts w:ascii="標楷體" w:eastAsia="標楷體"/>
                                <w:kern w:val="0"/>
                                <w:position w:val="-4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F4A">
                              <w:rPr>
                                <w:rFonts w:ascii="標楷體" w:eastAsia="標楷體" w:cs="標楷體" w:hint="eastAsia"/>
                                <w:kern w:val="0"/>
                                <w:position w:val="-4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中華民國撞球總會</w:t>
                            </w:r>
                            <w:r w:rsidRPr="00FD2F4A">
                              <w:rPr>
                                <w:rFonts w:ascii="標楷體" w:eastAsia="標楷體" w:cs="標楷體"/>
                                <w:kern w:val="0"/>
                                <w:position w:val="-4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109</w:t>
                            </w:r>
                            <w:r w:rsidRPr="00FD2F4A">
                              <w:rPr>
                                <w:rFonts w:ascii="標楷體" w:eastAsia="標楷體" w:cs="標楷體" w:hint="eastAsia"/>
                                <w:kern w:val="0"/>
                                <w:position w:val="-4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年增能進修講習會</w:t>
                            </w:r>
                            <w:r w:rsidRPr="00FD2F4A">
                              <w:rPr>
                                <w:rFonts w:ascii="標楷體" w:eastAsia="標楷體" w:cs="標楷體"/>
                                <w:kern w:val="0"/>
                                <w:position w:val="-4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</w:t>
                            </w:r>
                            <w:r w:rsidRPr="00FD2F4A">
                              <w:rPr>
                                <w:rFonts w:ascii="標楷體" w:eastAsia="標楷體" w:cs="標楷體" w:hint="eastAsia"/>
                                <w:kern w:val="0"/>
                                <w:position w:val="-4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級裁判第一場課程表</w:t>
                            </w:r>
                          </w:p>
                          <w:p w:rsidR="00FD2F4A" w:rsidRPr="00FD2F4A" w:rsidRDefault="00FD2F4A" w:rsidP="00FD2F4A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color w:val="000000" w:themeColor="text1"/>
                                <w:position w:val="-4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2F4A" w:rsidRPr="00FD2F4A" w:rsidRDefault="00FD2F4A" w:rsidP="00FD2F4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5" o:spid="_x0000_s1026" style="position:absolute;margin-left:-7.2pt;margin-top:15.15pt;width:478.6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" fillcolor="white [3201]" strokecolor="black [3200]" strokeweight="2pt">
                <v:textbox inset="1pt,1pt,1pt,1pt">
                  <w:txbxContent>
                    <w:p w:rsidR="00FD2F4A" w:rsidRPr="00FD2F4A" w:rsidRDefault="00FD2F4A" w:rsidP="00FD2F4A">
                      <w:pPr>
                        <w:adjustRightInd w:val="0"/>
                        <w:spacing w:line="480" w:lineRule="auto"/>
                        <w:jc w:val="center"/>
                        <w:textAlignment w:val="baseline"/>
                        <w:rPr>
                          <w:rFonts w:ascii="標楷體" w:eastAsia="標楷體"/>
                          <w:kern w:val="0"/>
                          <w:position w:val="-4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F4A">
                        <w:rPr>
                          <w:rFonts w:ascii="標楷體" w:eastAsia="標楷體" w:cs="標楷體" w:hint="eastAsia"/>
                          <w:kern w:val="0"/>
                          <w:position w:val="-4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中華民國撞球總會</w:t>
                      </w:r>
                      <w:r w:rsidRPr="00FD2F4A">
                        <w:rPr>
                          <w:rFonts w:ascii="標楷體" w:eastAsia="標楷體" w:cs="標楷體"/>
                          <w:kern w:val="0"/>
                          <w:position w:val="-4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109</w:t>
                      </w:r>
                      <w:r w:rsidRPr="00FD2F4A">
                        <w:rPr>
                          <w:rFonts w:ascii="標楷體" w:eastAsia="標楷體" w:cs="標楷體" w:hint="eastAsia"/>
                          <w:kern w:val="0"/>
                          <w:position w:val="-4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年增能進修講習會</w:t>
                      </w:r>
                      <w:r w:rsidRPr="00FD2F4A">
                        <w:rPr>
                          <w:rFonts w:ascii="標楷體" w:eastAsia="標楷體" w:cs="標楷體"/>
                          <w:kern w:val="0"/>
                          <w:position w:val="-4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</w:t>
                      </w:r>
                      <w:r w:rsidRPr="00FD2F4A">
                        <w:rPr>
                          <w:rFonts w:ascii="標楷體" w:eastAsia="標楷體" w:cs="標楷體" w:hint="eastAsia"/>
                          <w:kern w:val="0"/>
                          <w:position w:val="-4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級裁判第一場課程表</w:t>
                      </w:r>
                    </w:p>
                    <w:p w:rsidR="00FD2F4A" w:rsidRPr="00FD2F4A" w:rsidRDefault="00FD2F4A" w:rsidP="00FD2F4A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color w:val="000000" w:themeColor="text1"/>
                          <w:position w:val="-4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2F4A" w:rsidRPr="00FD2F4A" w:rsidRDefault="00FD2F4A" w:rsidP="00FD2F4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2F4A" w:rsidRPr="00FD2F4A" w:rsidRDefault="00FD2F4A" w:rsidP="00FD2F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 w:val="20"/>
          <w:szCs w:val="20"/>
        </w:rPr>
      </w:pPr>
    </w:p>
    <w:p w:rsidR="00FD2F4A" w:rsidRPr="00FD2F4A" w:rsidRDefault="00FD2F4A" w:rsidP="00FD2F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 w:val="20"/>
          <w:szCs w:val="20"/>
        </w:rPr>
      </w:pPr>
    </w:p>
    <w:p w:rsidR="00FD2F4A" w:rsidRPr="00FD2F4A" w:rsidRDefault="00FD2F4A" w:rsidP="00FD2F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 w:val="20"/>
          <w:szCs w:val="20"/>
        </w:rPr>
      </w:pPr>
    </w:p>
    <w:p w:rsidR="00FD2F4A" w:rsidRPr="00FD2F4A" w:rsidRDefault="00FD2F4A" w:rsidP="00FD2F4A">
      <w:pPr>
        <w:adjustRightInd w:val="0"/>
        <w:spacing w:line="360" w:lineRule="atLeast"/>
        <w:textAlignment w:val="baseline"/>
        <w:rPr>
          <w:rFonts w:ascii="標楷體" w:eastAsia="標楷體"/>
          <w:kern w:val="0"/>
        </w:rPr>
      </w:pPr>
      <w:r w:rsidRPr="00FD2F4A">
        <w:rPr>
          <w:rFonts w:ascii="標楷體" w:eastAsia="標楷體" w:cs="標楷體" w:hint="eastAsia"/>
          <w:color w:val="000000"/>
          <w:kern w:val="0"/>
        </w:rPr>
        <w:t>上課日期：</w:t>
      </w:r>
      <w:r w:rsidRPr="00FD2F4A">
        <w:rPr>
          <w:rFonts w:ascii="標楷體" w:eastAsia="標楷體" w:cs="標楷體"/>
          <w:color w:val="000000"/>
          <w:kern w:val="0"/>
        </w:rPr>
        <w:t>109</w:t>
      </w:r>
      <w:r w:rsidRPr="00FD2F4A">
        <w:rPr>
          <w:rFonts w:ascii="標楷體" w:eastAsia="標楷體" w:cs="標楷體" w:hint="eastAsia"/>
          <w:color w:val="000000"/>
          <w:kern w:val="0"/>
        </w:rPr>
        <w:t>年</w:t>
      </w:r>
      <w:r w:rsidRPr="00FD2F4A">
        <w:rPr>
          <w:rFonts w:ascii="標楷體" w:eastAsia="標楷體" w:cs="標楷體"/>
          <w:color w:val="000000"/>
          <w:kern w:val="0"/>
        </w:rPr>
        <w:t>7</w:t>
      </w:r>
      <w:r w:rsidRPr="00FD2F4A">
        <w:rPr>
          <w:rFonts w:ascii="標楷體" w:eastAsia="標楷體" w:cs="標楷體" w:hint="eastAsia"/>
          <w:color w:val="000000"/>
          <w:kern w:val="0"/>
        </w:rPr>
        <w:t>月</w:t>
      </w:r>
      <w:r w:rsidRPr="00FD2F4A">
        <w:rPr>
          <w:rFonts w:ascii="標楷體" w:eastAsia="標楷體" w:cs="標楷體"/>
          <w:color w:val="000000"/>
          <w:kern w:val="0"/>
        </w:rPr>
        <w:t>17</w:t>
      </w:r>
      <w:r w:rsidRPr="00FD2F4A">
        <w:rPr>
          <w:rFonts w:ascii="標楷體" w:eastAsia="標楷體" w:cs="標楷體" w:hint="eastAsia"/>
          <w:color w:val="000000"/>
          <w:kern w:val="0"/>
        </w:rPr>
        <w:t>日～</w:t>
      </w:r>
      <w:r w:rsidRPr="00FD2F4A">
        <w:rPr>
          <w:rFonts w:ascii="標楷體" w:eastAsia="標楷體" w:cs="標楷體"/>
          <w:color w:val="000000"/>
          <w:kern w:val="0"/>
        </w:rPr>
        <w:t>7</w:t>
      </w:r>
      <w:r w:rsidRPr="00FD2F4A">
        <w:rPr>
          <w:rFonts w:ascii="標楷體" w:eastAsia="標楷體" w:cs="標楷體" w:hint="eastAsia"/>
          <w:color w:val="000000"/>
          <w:kern w:val="0"/>
        </w:rPr>
        <w:t>月</w:t>
      </w:r>
      <w:r w:rsidRPr="00FD2F4A">
        <w:rPr>
          <w:rFonts w:ascii="標楷體" w:eastAsia="標楷體" w:cs="標楷體"/>
          <w:color w:val="000000"/>
          <w:kern w:val="0"/>
        </w:rPr>
        <w:t>19</w:t>
      </w:r>
      <w:r w:rsidRPr="00FD2F4A">
        <w:rPr>
          <w:rFonts w:ascii="標楷體" w:eastAsia="標楷體" w:cs="標楷體" w:hint="eastAsia"/>
          <w:color w:val="000000"/>
          <w:kern w:val="0"/>
        </w:rPr>
        <w:t>日，共三天</w:t>
      </w:r>
      <w:r w:rsidRPr="00FD2F4A">
        <w:rPr>
          <w:rFonts w:ascii="標楷體" w:eastAsia="標楷體" w:cs="標楷體"/>
          <w:kern w:val="0"/>
        </w:rPr>
        <w:t>(24</w:t>
      </w:r>
      <w:r w:rsidRPr="00FD2F4A">
        <w:rPr>
          <w:rFonts w:ascii="標楷體" w:eastAsia="標楷體" w:cs="標楷體" w:hint="eastAsia"/>
          <w:kern w:val="0"/>
        </w:rPr>
        <w:t>小時</w:t>
      </w:r>
      <w:r w:rsidRPr="00FD2F4A">
        <w:rPr>
          <w:rFonts w:ascii="標楷體" w:eastAsia="標楷體" w:cs="標楷體"/>
          <w:kern w:val="0"/>
        </w:rPr>
        <w:t>)</w:t>
      </w:r>
    </w:p>
    <w:p w:rsidR="00FD2F4A" w:rsidRPr="00FD2F4A" w:rsidRDefault="00FD2F4A" w:rsidP="00FD2F4A">
      <w:pPr>
        <w:adjustRightInd w:val="0"/>
        <w:spacing w:line="360" w:lineRule="auto"/>
        <w:jc w:val="both"/>
        <w:textAlignment w:val="baseline"/>
        <w:rPr>
          <w:rFonts w:ascii="標楷體" w:eastAsia="標楷體"/>
          <w:spacing w:val="-20"/>
          <w:kern w:val="0"/>
        </w:rPr>
      </w:pPr>
      <w:r w:rsidRPr="00FD2F4A">
        <w:rPr>
          <w:rFonts w:ascii="標楷體" w:eastAsia="標楷體" w:cs="標楷體" w:hint="eastAsia"/>
          <w:kern w:val="0"/>
        </w:rPr>
        <w:t>上課地點：臺北市信義區忠孝東路五段</w:t>
      </w:r>
      <w:r w:rsidRPr="00FD2F4A">
        <w:rPr>
          <w:rFonts w:ascii="標楷體" w:eastAsia="標楷體" w:cs="標楷體"/>
          <w:kern w:val="0"/>
        </w:rPr>
        <w:t>524</w:t>
      </w:r>
      <w:r w:rsidRPr="00FD2F4A">
        <w:rPr>
          <w:rFonts w:ascii="標楷體" w:eastAsia="標楷體" w:cs="標楷體" w:hint="eastAsia"/>
          <w:kern w:val="0"/>
        </w:rPr>
        <w:t>巷</w:t>
      </w:r>
      <w:r w:rsidRPr="00FD2F4A">
        <w:rPr>
          <w:rFonts w:ascii="標楷體" w:eastAsia="標楷體" w:cs="標楷體"/>
          <w:kern w:val="0"/>
        </w:rPr>
        <w:t>1</w:t>
      </w:r>
      <w:r w:rsidRPr="00FD2F4A">
        <w:rPr>
          <w:rFonts w:ascii="標楷體" w:eastAsia="標楷體" w:cs="標楷體" w:hint="eastAsia"/>
          <w:kern w:val="0"/>
        </w:rPr>
        <w:t>弄</w:t>
      </w:r>
      <w:r w:rsidRPr="00FD2F4A">
        <w:rPr>
          <w:rFonts w:ascii="標楷體" w:eastAsia="標楷體" w:cs="標楷體"/>
          <w:kern w:val="0"/>
        </w:rPr>
        <w:t>29</w:t>
      </w:r>
      <w:r w:rsidRPr="00FD2F4A">
        <w:rPr>
          <w:rFonts w:ascii="標楷體" w:eastAsia="標楷體" w:cs="標楷體" w:hint="eastAsia"/>
          <w:kern w:val="0"/>
        </w:rPr>
        <w:t>號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FD2F4A" w:rsidRPr="00FD2F4A" w:rsidTr="00C806AD"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6985" r="13335" b="5715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E4F97" id="直線接點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QrwAIAAKg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D2F4A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6985" r="13970" b="5715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F3985" id="直線接點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n3vgIAAKc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D2F4A">
              <w:rPr>
                <w:rFonts w:ascii="標楷體" w:eastAsia="標楷體" w:cs="標楷體" w:hint="eastAsia"/>
                <w:kern w:val="0"/>
              </w:rPr>
              <w:t>時　　間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/>
                <w:noProof/>
                <w:kern w:val="0"/>
              </w:rPr>
              <w:drawing>
                <wp:inline distT="0" distB="0" distL="0" distR="0">
                  <wp:extent cx="349250" cy="4572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2F4A">
              <w:rPr>
                <w:rFonts w:ascii="標楷體" w:eastAsia="標楷體"/>
                <w:noProof/>
                <w:kern w:val="0"/>
              </w:rPr>
              <w:drawing>
                <wp:inline distT="0" distB="0" distL="0" distR="0">
                  <wp:extent cx="349250" cy="4572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:rsidR="00FD2F4A" w:rsidRPr="00FD2F4A" w:rsidRDefault="00FD2F4A" w:rsidP="00FD2F4A">
            <w:pPr>
              <w:adjustRightInd w:val="0"/>
              <w:ind w:left="57" w:right="57"/>
              <w:jc w:val="distribute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08:30 ~ 10:30</w:t>
            </w:r>
          </w:p>
          <w:p w:rsidR="00FD2F4A" w:rsidRPr="00FD2F4A" w:rsidRDefault="00FD2F4A" w:rsidP="00FD2F4A">
            <w:pPr>
              <w:adjustRightInd w:val="0"/>
              <w:ind w:left="57" w:right="57"/>
              <w:jc w:val="distribute"/>
              <w:textAlignment w:val="baseline"/>
              <w:rPr>
                <w:rFonts w:ascii="標楷體" w:eastAsia="標楷體" w:cs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10:30 ~ 12:30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13:30 ~ 15:30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15:30 ~ 17:30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distribute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第四堂</w:t>
            </w:r>
          </w:p>
        </w:tc>
      </w:tr>
      <w:tr w:rsidR="00FD2F4A" w:rsidRPr="00FD2F4A" w:rsidTr="00C806AD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spacing w:val="-20"/>
                <w:kern w:val="0"/>
              </w:rPr>
            </w:pPr>
            <w:r w:rsidRPr="00FD2F4A">
              <w:rPr>
                <w:rFonts w:ascii="標楷體" w:eastAsia="標楷體" w:cs="標楷體"/>
                <w:spacing w:val="-20"/>
                <w:kern w:val="0"/>
              </w:rPr>
              <w:t>7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月</w:t>
            </w:r>
            <w:r w:rsidRPr="00FD2F4A">
              <w:rPr>
                <w:rFonts w:ascii="標楷體" w:eastAsia="標楷體" w:cs="標楷體"/>
                <w:spacing w:val="-20"/>
                <w:kern w:val="0"/>
              </w:rPr>
              <w:t>17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日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五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新細明體"/>
                <w:spacing w:val="-20"/>
                <w:kern w:val="0"/>
                <w:sz w:val="20"/>
                <w:szCs w:val="2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國家體育政策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凃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永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輝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性平等教育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蔡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琪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裁判專業術語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蘇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育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裁判專業術語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蘇</w:t>
            </w:r>
            <w:r w:rsidRPr="00FD2F4A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育</w:t>
            </w:r>
            <w:r w:rsidRPr="00FD2F4A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瑤</w:t>
            </w:r>
          </w:p>
        </w:tc>
      </w:tr>
      <w:tr w:rsidR="00FD2F4A" w:rsidRPr="00FD2F4A" w:rsidTr="00C806AD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spacing w:val="-20"/>
                <w:kern w:val="0"/>
              </w:rPr>
            </w:pPr>
            <w:r w:rsidRPr="00FD2F4A">
              <w:rPr>
                <w:rFonts w:ascii="標楷體" w:eastAsia="標楷體" w:cs="標楷體"/>
                <w:spacing w:val="-20"/>
                <w:kern w:val="0"/>
              </w:rPr>
              <w:t>7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月</w:t>
            </w:r>
            <w:r w:rsidRPr="00FD2F4A">
              <w:rPr>
                <w:rFonts w:ascii="標楷體" w:eastAsia="標楷體" w:cs="標楷體"/>
                <w:spacing w:val="-20"/>
                <w:kern w:val="0"/>
              </w:rPr>
              <w:t>18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日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運動規則</w:t>
            </w:r>
            <w:r w:rsidRPr="00FD2F4A">
              <w:rPr>
                <w:rFonts w:ascii="標楷體" w:eastAsia="標楷體" w:hAnsi="標楷體"/>
                <w:kern w:val="0"/>
              </w:rPr>
              <w:t>(9)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蕭</w:t>
            </w:r>
            <w:r w:rsidRPr="00FD2F4A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琬</w:t>
            </w:r>
            <w:r w:rsidRPr="00FD2F4A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color w:val="000000"/>
                <w:kern w:val="0"/>
              </w:rPr>
              <w:t>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運動規則</w:t>
            </w:r>
            <w:r w:rsidRPr="00FD2F4A">
              <w:rPr>
                <w:rFonts w:ascii="標楷體" w:eastAsia="標楷體" w:hAnsi="標楷體"/>
                <w:kern w:val="0"/>
              </w:rPr>
              <w:t>(8)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蕭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琬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運動規則</w:t>
            </w:r>
            <w:r w:rsidRPr="00FD2F4A">
              <w:rPr>
                <w:rFonts w:ascii="標楷體" w:eastAsia="標楷體"/>
                <w:kern w:val="0"/>
              </w:rPr>
              <w:t>(10)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蕭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琬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蓉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運動規則</w:t>
            </w:r>
            <w:r w:rsidRPr="00FD2F4A">
              <w:rPr>
                <w:rFonts w:ascii="標楷體" w:eastAsia="標楷體"/>
                <w:kern w:val="0"/>
              </w:rPr>
              <w:t>(14-1)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蕭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琬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蓉</w:t>
            </w:r>
          </w:p>
        </w:tc>
      </w:tr>
      <w:tr w:rsidR="00FD2F4A" w:rsidRPr="00FD2F4A" w:rsidTr="00C806AD">
        <w:trPr>
          <w:trHeight w:val="1455"/>
        </w:trPr>
        <w:tc>
          <w:tcPr>
            <w:tcW w:w="1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spacing w:val="-20"/>
                <w:kern w:val="0"/>
              </w:rPr>
            </w:pPr>
            <w:r w:rsidRPr="00FD2F4A">
              <w:rPr>
                <w:rFonts w:ascii="標楷體" w:eastAsia="標楷體" w:cs="標楷體"/>
                <w:spacing w:val="-20"/>
                <w:kern w:val="0"/>
              </w:rPr>
              <w:t>7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月</w:t>
            </w:r>
            <w:r w:rsidRPr="00FD2F4A">
              <w:rPr>
                <w:rFonts w:ascii="標楷體" w:eastAsia="標楷體" w:cs="標楷體"/>
                <w:spacing w:val="-20"/>
                <w:kern w:val="0"/>
              </w:rPr>
              <w:t>19</w:t>
            </w:r>
            <w:r w:rsidRPr="00FD2F4A">
              <w:rPr>
                <w:rFonts w:ascii="標楷體" w:eastAsia="標楷體" w:cs="標楷體" w:hint="eastAsia"/>
                <w:spacing w:val="-20"/>
                <w:kern w:val="0"/>
              </w:rPr>
              <w:t>日</w:t>
            </w:r>
          </w:p>
          <w:p w:rsidR="00FD2F4A" w:rsidRPr="00FD2F4A" w:rsidRDefault="00FD2F4A" w:rsidP="00FD2F4A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期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裁判心理學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徐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聖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堯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裁判技術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蘇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育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瑤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裁判技術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cs="標楷體" w:hint="eastAsia"/>
                <w:kern w:val="0"/>
              </w:rPr>
              <w:t>蘇</w:t>
            </w:r>
            <w:r w:rsidRPr="00FD2F4A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cs="標楷體" w:hint="eastAsia"/>
                <w:kern w:val="0"/>
              </w:rPr>
              <w:t>育</w:t>
            </w:r>
            <w:r w:rsidRPr="00FD2F4A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cs="標楷體" w:hint="eastAsia"/>
                <w:kern w:val="0"/>
              </w:rPr>
              <w:t>瑤</w:t>
            </w:r>
            <w:r w:rsidRPr="00FD2F4A">
              <w:rPr>
                <w:rFonts w:ascii="標楷體" w:eastAsia="標楷體" w:hAnsi="標楷體" w:cs="標楷體"/>
                <w:kern w:val="0"/>
              </w:rPr>
              <w:t xml:space="preserve">                            </w:t>
            </w:r>
          </w:p>
        </w:tc>
        <w:tc>
          <w:tcPr>
            <w:tcW w:w="185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裁判技術</w:t>
            </w:r>
          </w:p>
          <w:p w:rsidR="00FD2F4A" w:rsidRPr="00FD2F4A" w:rsidRDefault="00FD2F4A" w:rsidP="00FD2F4A">
            <w:pPr>
              <w:adjustRightInd w:val="0"/>
              <w:snapToGrid w:val="0"/>
              <w:ind w:left="57" w:right="5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D2F4A">
              <w:rPr>
                <w:rFonts w:ascii="標楷體" w:eastAsia="標楷體" w:hAnsi="標楷體" w:hint="eastAsia"/>
                <w:kern w:val="0"/>
              </w:rPr>
              <w:t>蘇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育</w:t>
            </w:r>
            <w:r w:rsidRPr="00FD2F4A">
              <w:rPr>
                <w:rFonts w:ascii="標楷體" w:eastAsia="標楷體" w:hAnsi="標楷體"/>
                <w:kern w:val="0"/>
              </w:rPr>
              <w:t xml:space="preserve"> </w:t>
            </w:r>
            <w:r w:rsidRPr="00FD2F4A">
              <w:rPr>
                <w:rFonts w:ascii="標楷體" w:eastAsia="標楷體" w:hAnsi="標楷體" w:hint="eastAsia"/>
                <w:kern w:val="0"/>
              </w:rPr>
              <w:t>瑤</w:t>
            </w:r>
          </w:p>
          <w:p w:rsidR="00FD2F4A" w:rsidRPr="00FD2F4A" w:rsidRDefault="00FD2F4A" w:rsidP="00FD2F4A">
            <w:pPr>
              <w:adjustRightInd w:val="0"/>
              <w:snapToGrid w:val="0"/>
              <w:ind w:right="57"/>
              <w:jc w:val="both"/>
              <w:textAlignment w:val="baseline"/>
              <w:rPr>
                <w:rFonts w:ascii="標楷體" w:eastAsia="標楷體"/>
                <w:kern w:val="0"/>
              </w:rPr>
            </w:pPr>
          </w:p>
        </w:tc>
      </w:tr>
    </w:tbl>
    <w:p w:rsidR="00FD2F4A" w:rsidRPr="00FD2F4A" w:rsidRDefault="00FD2F4A" w:rsidP="00FD2F4A">
      <w:pPr>
        <w:adjustRightInd w:val="0"/>
        <w:spacing w:line="360" w:lineRule="auto"/>
        <w:ind w:left="1680" w:hanging="1680"/>
        <w:textAlignment w:val="baseline"/>
        <w:rPr>
          <w:rFonts w:ascii="標楷體" w:eastAsia="標楷體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FD2F4A" w:rsidRPr="00FD2F4A" w:rsidTr="00C806AD">
        <w:tc>
          <w:tcPr>
            <w:tcW w:w="1148" w:type="dxa"/>
          </w:tcPr>
          <w:p w:rsidR="00FD2F4A" w:rsidRPr="00FD2F4A" w:rsidRDefault="00FD2F4A" w:rsidP="00FD2F4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主持人：</w:t>
            </w:r>
          </w:p>
        </w:tc>
        <w:tc>
          <w:tcPr>
            <w:tcW w:w="546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1.</w:t>
            </w:r>
          </w:p>
        </w:tc>
        <w:tc>
          <w:tcPr>
            <w:tcW w:w="5389" w:type="dxa"/>
          </w:tcPr>
          <w:p w:rsidR="00FD2F4A" w:rsidRPr="00FD2F4A" w:rsidRDefault="00FD2F4A" w:rsidP="00FD2F4A">
            <w:pPr>
              <w:adjustRightInd w:val="0"/>
              <w:snapToGrid w:val="0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亞洲花式撞球聯盟會長</w:t>
            </w:r>
          </w:p>
        </w:tc>
        <w:tc>
          <w:tcPr>
            <w:tcW w:w="1833" w:type="dxa"/>
          </w:tcPr>
          <w:p w:rsidR="00FD2F4A" w:rsidRPr="00FD2F4A" w:rsidRDefault="00FD2F4A" w:rsidP="00FD2F4A">
            <w:pPr>
              <w:adjustRightInd w:val="0"/>
              <w:snapToGrid w:val="0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凃永輝　會長</w:t>
            </w:r>
          </w:p>
        </w:tc>
      </w:tr>
      <w:tr w:rsidR="00FD2F4A" w:rsidRPr="00FD2F4A" w:rsidTr="00C806AD">
        <w:tc>
          <w:tcPr>
            <w:tcW w:w="1148" w:type="dxa"/>
          </w:tcPr>
          <w:p w:rsidR="00FD2F4A" w:rsidRPr="00FD2F4A" w:rsidRDefault="00FD2F4A" w:rsidP="00FD2F4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授課人：</w:t>
            </w:r>
          </w:p>
        </w:tc>
        <w:tc>
          <w:tcPr>
            <w:tcW w:w="546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2.</w:t>
            </w:r>
          </w:p>
        </w:tc>
        <w:tc>
          <w:tcPr>
            <w:tcW w:w="5389" w:type="dxa"/>
          </w:tcPr>
          <w:p w:rsidR="00FD2F4A" w:rsidRPr="00FD2F4A" w:rsidRDefault="00FD2F4A" w:rsidP="00FD2F4A">
            <w:pPr>
              <w:adjustRightInd w:val="0"/>
              <w:snapToGrid w:val="0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明新科技大學</w:t>
            </w:r>
          </w:p>
        </w:tc>
        <w:tc>
          <w:tcPr>
            <w:tcW w:w="1833" w:type="dxa"/>
          </w:tcPr>
          <w:p w:rsidR="00FD2F4A" w:rsidRPr="00FD2F4A" w:rsidRDefault="00FD2F4A" w:rsidP="00FD2F4A">
            <w:pPr>
              <w:adjustRightInd w:val="0"/>
              <w:snapToGrid w:val="0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蔡琪文</w:t>
            </w:r>
            <w:r w:rsidRPr="00FD2F4A">
              <w:rPr>
                <w:rFonts w:ascii="標楷體" w:eastAsia="標楷體" w:cs="標楷體"/>
                <w:kern w:val="0"/>
              </w:rPr>
              <w:t xml:space="preserve">  </w:t>
            </w:r>
            <w:r w:rsidRPr="00FD2F4A">
              <w:rPr>
                <w:rFonts w:ascii="標楷體" w:eastAsia="標楷體" w:cs="標楷體" w:hint="eastAsia"/>
                <w:kern w:val="0"/>
              </w:rPr>
              <w:t>教授</w:t>
            </w:r>
          </w:p>
        </w:tc>
      </w:tr>
      <w:tr w:rsidR="00FD2F4A" w:rsidRPr="00FD2F4A" w:rsidTr="00C806AD">
        <w:tc>
          <w:tcPr>
            <w:tcW w:w="1148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kern w:val="0"/>
              </w:rPr>
            </w:pPr>
          </w:p>
        </w:tc>
        <w:tc>
          <w:tcPr>
            <w:tcW w:w="546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3.</w:t>
            </w:r>
          </w:p>
        </w:tc>
        <w:tc>
          <w:tcPr>
            <w:tcW w:w="5389" w:type="dxa"/>
          </w:tcPr>
          <w:p w:rsidR="00FD2F4A" w:rsidRPr="00FD2F4A" w:rsidRDefault="00FD2F4A" w:rsidP="00FD2F4A">
            <w:pPr>
              <w:adjustRightInd w:val="0"/>
              <w:snapToGrid w:val="0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中華民國撞球總會裁判委員會南區副總幹事</w:t>
            </w:r>
          </w:p>
        </w:tc>
        <w:tc>
          <w:tcPr>
            <w:tcW w:w="1833" w:type="dxa"/>
          </w:tcPr>
          <w:p w:rsidR="00FD2F4A" w:rsidRPr="00FD2F4A" w:rsidRDefault="00FD2F4A" w:rsidP="00FD2F4A">
            <w:pPr>
              <w:adjustRightInd w:val="0"/>
              <w:snapToGrid w:val="0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 xml:space="preserve">  </w:t>
            </w:r>
            <w:r w:rsidRPr="00FD2F4A">
              <w:rPr>
                <w:rFonts w:ascii="標楷體" w:eastAsia="標楷體" w:cs="標楷體" w:hint="eastAsia"/>
                <w:kern w:val="0"/>
              </w:rPr>
              <w:t>蕭琬蓉</w:t>
            </w:r>
            <w:r w:rsidRPr="00FD2F4A">
              <w:rPr>
                <w:rFonts w:ascii="標楷體" w:eastAsia="標楷體" w:cs="標楷體"/>
                <w:kern w:val="0"/>
              </w:rPr>
              <w:t xml:space="preserve">  </w:t>
            </w:r>
            <w:r w:rsidRPr="00FD2F4A">
              <w:rPr>
                <w:rFonts w:ascii="標楷體" w:eastAsia="標楷體" w:cs="標楷體" w:hint="eastAsia"/>
                <w:kern w:val="0"/>
              </w:rPr>
              <w:t xml:space="preserve">小姐　</w:t>
            </w:r>
          </w:p>
        </w:tc>
      </w:tr>
      <w:tr w:rsidR="00FD2F4A" w:rsidRPr="00FD2F4A" w:rsidTr="00C806AD">
        <w:tc>
          <w:tcPr>
            <w:tcW w:w="1148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kern w:val="0"/>
              </w:rPr>
            </w:pPr>
          </w:p>
        </w:tc>
        <w:tc>
          <w:tcPr>
            <w:tcW w:w="546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4.</w:t>
            </w:r>
          </w:p>
        </w:tc>
        <w:tc>
          <w:tcPr>
            <w:tcW w:w="5389" w:type="dxa"/>
          </w:tcPr>
          <w:p w:rsidR="00FD2F4A" w:rsidRPr="00FD2F4A" w:rsidRDefault="00FD2F4A" w:rsidP="00FD2F4A">
            <w:pPr>
              <w:adjustRightInd w:val="0"/>
              <w:snapToGrid w:val="0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中華民國撞球總會裁判委員會資深裁判</w:t>
            </w:r>
          </w:p>
        </w:tc>
        <w:tc>
          <w:tcPr>
            <w:tcW w:w="1833" w:type="dxa"/>
          </w:tcPr>
          <w:p w:rsidR="00FD2F4A" w:rsidRPr="00FD2F4A" w:rsidRDefault="00FD2F4A" w:rsidP="00FD2F4A">
            <w:pPr>
              <w:adjustRightInd w:val="0"/>
              <w:snapToGrid w:val="0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蘇育瑤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先生</w:t>
            </w:r>
          </w:p>
        </w:tc>
      </w:tr>
      <w:tr w:rsidR="00FD2F4A" w:rsidRPr="00FD2F4A" w:rsidTr="00C806AD">
        <w:tc>
          <w:tcPr>
            <w:tcW w:w="1148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kern w:val="0"/>
              </w:rPr>
            </w:pPr>
          </w:p>
        </w:tc>
        <w:tc>
          <w:tcPr>
            <w:tcW w:w="546" w:type="dxa"/>
          </w:tcPr>
          <w:p w:rsidR="00FD2F4A" w:rsidRPr="00FD2F4A" w:rsidRDefault="00FD2F4A" w:rsidP="00FD2F4A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cs="標楷體"/>
                <w:kern w:val="0"/>
              </w:rPr>
            </w:pPr>
            <w:r w:rsidRPr="00FD2F4A">
              <w:rPr>
                <w:rFonts w:ascii="標楷體" w:eastAsia="標楷體" w:cs="標楷體"/>
                <w:kern w:val="0"/>
              </w:rPr>
              <w:t>5.</w:t>
            </w:r>
          </w:p>
        </w:tc>
        <w:tc>
          <w:tcPr>
            <w:tcW w:w="5389" w:type="dxa"/>
          </w:tcPr>
          <w:p w:rsidR="00FD2F4A" w:rsidRPr="00FD2F4A" w:rsidRDefault="00FD2F4A" w:rsidP="00FD2F4A">
            <w:pPr>
              <w:adjustRightInd w:val="0"/>
              <w:snapToGrid w:val="0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cs="標楷體" w:hint="eastAsia"/>
                <w:kern w:val="0"/>
              </w:rPr>
              <w:t>中華民國撞球總會資深裁判</w:t>
            </w:r>
            <w:r w:rsidRPr="00FD2F4A">
              <w:rPr>
                <w:rFonts w:ascii="標楷體" w:eastAsia="標楷體" w:cs="標楷體"/>
                <w:kern w:val="0"/>
              </w:rPr>
              <w:t xml:space="preserve"> </w:t>
            </w:r>
            <w:r w:rsidRPr="00FD2F4A">
              <w:rPr>
                <w:rFonts w:ascii="標楷體" w:eastAsia="標楷體" w:cs="標楷體" w:hint="eastAsia"/>
                <w:kern w:val="0"/>
              </w:rPr>
              <w:t>英國心理博士生</w:t>
            </w:r>
          </w:p>
        </w:tc>
        <w:tc>
          <w:tcPr>
            <w:tcW w:w="1833" w:type="dxa"/>
          </w:tcPr>
          <w:p w:rsidR="00FD2F4A" w:rsidRPr="00FD2F4A" w:rsidRDefault="00FD2F4A" w:rsidP="00FD2F4A">
            <w:pPr>
              <w:adjustRightInd w:val="0"/>
              <w:snapToGrid w:val="0"/>
              <w:jc w:val="right"/>
              <w:textAlignment w:val="baseline"/>
              <w:rPr>
                <w:rFonts w:ascii="標楷體" w:eastAsia="標楷體"/>
                <w:kern w:val="0"/>
              </w:rPr>
            </w:pPr>
            <w:r w:rsidRPr="00FD2F4A">
              <w:rPr>
                <w:rFonts w:ascii="標楷體" w:eastAsia="標楷體" w:hint="eastAsia"/>
                <w:kern w:val="0"/>
              </w:rPr>
              <w:t>徐聖堯</w:t>
            </w:r>
            <w:r w:rsidRPr="00FD2F4A">
              <w:rPr>
                <w:rFonts w:ascii="標楷體" w:eastAsia="標楷體"/>
                <w:kern w:val="0"/>
              </w:rPr>
              <w:t xml:space="preserve"> </w:t>
            </w:r>
            <w:r w:rsidRPr="00FD2F4A">
              <w:rPr>
                <w:rFonts w:ascii="標楷體" w:eastAsia="標楷體" w:hint="eastAsia"/>
                <w:kern w:val="0"/>
              </w:rPr>
              <w:t>先生</w:t>
            </w:r>
          </w:p>
        </w:tc>
      </w:tr>
    </w:tbl>
    <w:p w:rsidR="00FD2F4A" w:rsidRDefault="00FD2F4A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D2F4A" w:rsidRDefault="00FD2F4A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會109年</w:t>
      </w:r>
      <w:r w:rsidR="00ED27FA">
        <w:rPr>
          <w:rFonts w:ascii="標楷體" w:eastAsia="標楷體" w:hint="eastAsia"/>
          <w:b/>
          <w:sz w:val="36"/>
        </w:rPr>
        <w:t>增能進修</w:t>
      </w:r>
      <w:r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 w:rsidR="00ED27FA">
        <w:rPr>
          <w:rFonts w:ascii="標楷體" w:eastAsia="標楷體" w:hAnsi="標楷體" w:cs="標楷體" w:hint="eastAsia"/>
          <w:b/>
          <w:sz w:val="36"/>
          <w:szCs w:val="36"/>
        </w:rPr>
        <w:t>-</w:t>
      </w:r>
      <w:r w:rsidR="00ED27FA" w:rsidRPr="00ED27FA">
        <w:rPr>
          <w:rFonts w:ascii="標楷體" w:eastAsia="標楷體" w:hAnsi="標楷體" w:cs="標楷體" w:hint="eastAsia"/>
          <w:b/>
          <w:sz w:val="36"/>
          <w:szCs w:val="36"/>
        </w:rPr>
        <w:t>A級裁判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6EA4" w:rsidRDefault="004C6EA4" w:rsidP="004C6EA4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4C6EA4" w:rsidRPr="00F87574" w:rsidRDefault="004C6EA4" w:rsidP="00F87574"/>
    <w:sectPr w:rsidR="004C6EA4" w:rsidRPr="00F87574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C3593"/>
    <w:rsid w:val="0010028C"/>
    <w:rsid w:val="00110F01"/>
    <w:rsid w:val="002248B9"/>
    <w:rsid w:val="002262F6"/>
    <w:rsid w:val="002A675B"/>
    <w:rsid w:val="00400044"/>
    <w:rsid w:val="00465037"/>
    <w:rsid w:val="00484927"/>
    <w:rsid w:val="004C6EA4"/>
    <w:rsid w:val="00511597"/>
    <w:rsid w:val="005459B8"/>
    <w:rsid w:val="00587F06"/>
    <w:rsid w:val="005B00F3"/>
    <w:rsid w:val="005D33BA"/>
    <w:rsid w:val="005D570E"/>
    <w:rsid w:val="005E615E"/>
    <w:rsid w:val="00664AC5"/>
    <w:rsid w:val="00887BE6"/>
    <w:rsid w:val="009466D1"/>
    <w:rsid w:val="00A00BE9"/>
    <w:rsid w:val="00AA4700"/>
    <w:rsid w:val="00B67708"/>
    <w:rsid w:val="00CB5CD5"/>
    <w:rsid w:val="00CE78C3"/>
    <w:rsid w:val="00ED0249"/>
    <w:rsid w:val="00ED27FA"/>
    <w:rsid w:val="00F8757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92548BB4-7DC2-4B6B-A203-F5AF5BB2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bact.t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257</Words>
  <Characters>1471</Characters>
  <Application>Microsoft Office Word</Application>
  <DocSecurity>0</DocSecurity>
  <Lines>12</Lines>
  <Paragraphs>3</Paragraphs>
  <ScaleCrop>false</ScaleCrop>
  <Company>SYNNEX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25</cp:revision>
  <dcterms:created xsi:type="dcterms:W3CDTF">2018-05-16T08:18:00Z</dcterms:created>
  <dcterms:modified xsi:type="dcterms:W3CDTF">2020-06-30T09:06:00Z</dcterms:modified>
</cp:coreProperties>
</file>